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lang w:eastAsia="es-ES"/>
              </w:rPr>
              <w:t>Redes de saneamiento y pluviales en diversos barrios del municipio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b/>
                <w:bCs/>
                <w:color w:val="000000"/>
                <w:lang w:eastAsia="es-ES"/>
              </w:rPr>
              <w:t>327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lang w:eastAsia="es-ES"/>
              </w:rPr>
              <w:t>ARUCAS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b/>
                <w:color w:val="000000"/>
                <w:lang w:eastAsia="es-ES"/>
              </w:rPr>
              <w:t>340.409,40 €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26D1C">
              <w:rPr>
                <w:rFonts w:cs="Calibri"/>
                <w:w w:val="99"/>
                <w:sz w:val="20"/>
                <w:szCs w:val="20"/>
              </w:rPr>
              <w:t>340.409,40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26D1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26D1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1C" w:rsidRDefault="009838E3" w:rsidP="00CF0AE4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526D1C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1C" w:rsidRDefault="009838E3" w:rsidP="00CF0AE4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526D1C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6D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26D1C">
              <w:rPr>
                <w:rFonts w:ascii="Arial" w:hAnsi="Arial" w:cs="Arial"/>
                <w:b/>
                <w:sz w:val="15"/>
                <w:szCs w:val="15"/>
              </w:rPr>
              <w:t>327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26D1C">
              <w:rPr>
                <w:rFonts w:ascii="Arial" w:hAnsi="Arial" w:cs="Arial"/>
                <w:b/>
                <w:sz w:val="15"/>
                <w:szCs w:val="15"/>
              </w:rPr>
              <w:t>Redes de saneamiento y pluviales en diversos barrios del municipio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526D1C">
        <w:t>Arucas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rucas"/>
    <w:docVar w:name="C-A" w:val="A"/>
    <w:docVar w:name="CINCO" w:val="Abastecimiento de aguas. Volumen anual de agua conservada, protegida"/>
    <w:docVar w:name="codayto" w:val="4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Redes de saneamiento y pluviales en diversos barrios del municipio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327"/>
    <w:docVar w:name="FDCANELEG" w:val=" "/>
    <w:docVar w:name="le" w:val="2"/>
    <w:docVar w:name="linea" w:val="Línea 2: Inversión en infraestructuras"/>
    <w:docVar w:name="MUNICIPIO" w:val="Arucas"/>
    <w:docVar w:name="nuactuac" w:val="327"/>
    <w:docVar w:name="NUEVE" w:val=" "/>
    <w:docVar w:name="num" w:val="327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340409,4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564B"/>
    <w:rsid w:val="00C275DC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05E8-44EB-479D-AF8C-9F722785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2024-08-06T13:11:00Z</dcterms:created>
  <dcterms:modified xsi:type="dcterms:W3CDTF">2024-08-06T13:11:00Z</dcterms:modified>
</cp:coreProperties>
</file>