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lang w:eastAsia="es-ES"/>
              </w:rPr>
              <w:t>Reparación de muros de las Calles, Nestor de la Torre, Paseo de las Palmeras, Paseo de los Espinos y VPO La Cardonera. Repavimentación De Las Calles Los Molinos Y Silvestre Angulo Brito y Acondicionamiento Del Acceso Al Nucleo Agrario De La Rosa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b/>
                <w:bCs/>
                <w:color w:val="000000"/>
                <w:lang w:eastAsia="es-ES"/>
              </w:rPr>
              <w:t>705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lang w:eastAsia="es-ES"/>
              </w:rPr>
              <w:t>LA ALDEA DE S.N.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b/>
                <w:color w:val="000000"/>
                <w:lang w:eastAsia="es-ES"/>
              </w:rPr>
              <w:t>146.456,63 €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D25EB">
              <w:rPr>
                <w:rFonts w:cs="Calibri"/>
                <w:w w:val="99"/>
                <w:sz w:val="20"/>
                <w:szCs w:val="20"/>
              </w:rPr>
              <w:t>146.456,63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D25E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D25E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D25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D25EB">
              <w:rPr>
                <w:rFonts w:ascii="Arial" w:hAnsi="Arial" w:cs="Arial"/>
                <w:b/>
                <w:sz w:val="15"/>
                <w:szCs w:val="15"/>
              </w:rPr>
              <w:t>705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D25EB">
              <w:rPr>
                <w:rFonts w:ascii="Arial" w:hAnsi="Arial" w:cs="Arial"/>
                <w:b/>
                <w:sz w:val="15"/>
                <w:szCs w:val="15"/>
              </w:rPr>
              <w:t>Reparación de muros de las Calles, Nestor de la Torre, Paseo de las Palmeras, Paseo de los Espinos y VPO La Cardonera. Repavimentación De Las Calles Los Molinos Y Silvestre Angulo Brito y Acondicionamiento Del Acceso Al Nucleo Agrario De La Rosa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4D25EB">
        <w:t>La Aldea de SN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La Aldea de S.N."/>
    <w:docVar w:name="C-A" w:val="A"/>
    <w:docVar w:name="CINCO" w:val=" "/>
    <w:docVar w:name="codayto" w:val="12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Reparación de muros de las Calles, Nestor de la Torre, Paseo de las Palmeras, Paseo de los Espinos y VPO La Cardonera. Repavimentación De Las Calles Los Molinos Y Silvestre Angulo Brito y Acondicionamiento Del Acceso Al Nucleo Agrario De La Ros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2"/>
    <w:docVar w:name="exp" w:val="705"/>
    <w:docVar w:name="FDCANELEG" w:val=" "/>
    <w:docVar w:name="le" w:val="2"/>
    <w:docVar w:name="linea" w:val="Línea 2: Inversión en infraestructuras"/>
    <w:docVar w:name="MUNICIPIO" w:val="La Aldea de SN"/>
    <w:docVar w:name="nuactuac" w:val="705"/>
    <w:docVar w:name="NUEVE" w:val=" "/>
    <w:docVar w:name="num" w:val="705.2023"/>
    <w:docVar w:name="numaccion" w:val="2.1.8"/>
    <w:docVar w:name="OCHO" w:val=" "/>
    <w:docVar w:name="SEIS" w:val=" "/>
    <w:docVar w:name="SIETE" w:val=" "/>
    <w:docVar w:name="TOTALGASTOFDCAN" w:val="146456,63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26E20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C44E0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379A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25EB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3713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BF3D-ABA0-457B-A128-F2039571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