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lang w:eastAsia="es-ES"/>
              </w:rPr>
              <w:t>Campo municipal de fútbol El Calero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b/>
                <w:bCs/>
                <w:color w:val="000000"/>
                <w:lang w:eastAsia="es-ES"/>
              </w:rPr>
              <w:t>392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lang w:eastAsia="es-ES"/>
              </w:rPr>
              <w:t>TELDE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b/>
                <w:color w:val="000000"/>
                <w:lang w:eastAsia="es-ES"/>
              </w:rPr>
              <w:t>340.659,50 €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D46A2">
              <w:rPr>
                <w:rFonts w:cs="Calibri"/>
                <w:w w:val="99"/>
                <w:sz w:val="20"/>
                <w:szCs w:val="20"/>
              </w:rPr>
              <w:t>340.659,50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D46A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D46A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D46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D46A2">
              <w:rPr>
                <w:rFonts w:ascii="Arial" w:hAnsi="Arial" w:cs="Arial"/>
                <w:b/>
                <w:sz w:val="15"/>
                <w:szCs w:val="15"/>
              </w:rPr>
              <w:t>392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D46A2">
              <w:rPr>
                <w:rFonts w:ascii="Arial" w:hAnsi="Arial" w:cs="Arial"/>
                <w:b/>
                <w:sz w:val="15"/>
                <w:szCs w:val="15"/>
              </w:rPr>
              <w:t>Campo municipal de fútbol El Calero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7D46A2">
        <w:t>Telde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lde"/>
    <w:docVar w:name="C-A" w:val="A"/>
    <w:docVar w:name="CINCO" w:val=" "/>
    <w:docVar w:name="codayto" w:val="17"/>
    <w:docVar w:name="CUATRO" w:val=" "/>
    <w:docVar w:name="denomaccion" w:val="Otras Infraestructuras"/>
    <w:docVar w:name="denomactuac" w:val="Campo municipal de fútbol El Calero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392"/>
    <w:docVar w:name="FDCANELEG" w:val=" "/>
    <w:docVar w:name="le" w:val="2"/>
    <w:docVar w:name="linea" w:val="Línea 2: Inversión en infraestructuras"/>
    <w:docVar w:name="MUNICIPIO" w:val="Telde"/>
    <w:docVar w:name="nuactuac" w:val="392"/>
    <w:docVar w:name="NUEVE" w:val=" "/>
    <w:docVar w:name="num" w:val="392.2023"/>
    <w:docVar w:name="numaccion" w:val="2.10.4"/>
    <w:docVar w:name="OCHO" w:val=" "/>
    <w:docVar w:name="SEIS" w:val=" "/>
    <w:docVar w:name="SIETE" w:val=" "/>
    <w:docVar w:name="TOTALGASTOFDCAN" w:val="340659,5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82611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3F4D-9AB1-4187-AB47-8FBA1439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