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E1D6B">
              <w:rPr>
                <w:rFonts w:eastAsia="Times New Roman" w:cs="Calibri"/>
                <w:color w:val="000000"/>
                <w:lang w:eastAsia="es-ES"/>
              </w:rPr>
              <w:t>Actualización de las instalaciones del Pozo de Nido del Cuervo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AE1D6B">
              <w:rPr>
                <w:rFonts w:eastAsia="Times New Roman" w:cs="Calibri"/>
                <w:b/>
                <w:bCs/>
                <w:color w:val="000000"/>
                <w:lang w:eastAsia="es-ES"/>
              </w:rPr>
              <w:t>458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E1D6B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E1D6B">
              <w:rPr>
                <w:rFonts w:eastAsia="Times New Roman" w:cs="Calibri"/>
                <w:color w:val="000000"/>
                <w:lang w:eastAsia="es-ES"/>
              </w:rPr>
              <w:t>4. Infraestructuras hidráulicas.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E1D6B">
              <w:rPr>
                <w:rFonts w:eastAsia="Times New Roman" w:cs="Calibri"/>
                <w:color w:val="000000"/>
                <w:lang w:eastAsia="es-ES"/>
              </w:rPr>
              <w:t>2.4.3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E1D6B">
              <w:rPr>
                <w:rFonts w:eastAsia="Times New Roman" w:cs="Calibri"/>
                <w:color w:val="000000"/>
                <w:lang w:eastAsia="es-ES"/>
              </w:rPr>
              <w:t>Mejora de la infraestructura hidráulica. Redes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E1D6B">
              <w:rPr>
                <w:rFonts w:eastAsia="Times New Roman" w:cs="Calibri"/>
                <w:color w:val="000000"/>
                <w:lang w:eastAsia="es-ES"/>
              </w:rPr>
              <w:t>VALLESECO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AE1D6B">
              <w:rPr>
                <w:rFonts w:eastAsia="Times New Roman" w:cs="Calibri"/>
                <w:b/>
                <w:color w:val="000000"/>
                <w:lang w:eastAsia="es-ES"/>
              </w:rPr>
              <w:t>25.000,00 €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AE1D6B">
              <w:rPr>
                <w:rFonts w:cs="Calibri"/>
                <w:w w:val="99"/>
                <w:sz w:val="20"/>
                <w:szCs w:val="20"/>
              </w:rPr>
              <w:t>25.000,00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AE1D6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AE1D6B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E1D6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E1D6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E1D6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Longitud de la red de saneamiento creada 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AE1D6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Depuración de aguas residuales. Número de habitantes afectados por las infraestructuras creadas  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AE1D6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Abastecimiento de aguas. Población adicional beneficiada por un mejor suministro de  agua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E1D6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Abastecimiento de aguas. Volumen anual de agua conservada, protegida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D6B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E1D6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Población adicional beneficiada por una mejor depuración de </w:t>
            </w:r>
          </w:p>
          <w:p w:rsidR="00813F68" w:rsidRPr="00AC0A64" w:rsidRDefault="00AE1D6B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aguas residuales</w:t>
            </w:r>
            <w:r w:rsidR="009838E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D6B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E1D6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almacenamiento ‐ en infraestructura para mejora </w:t>
            </w:r>
          </w:p>
          <w:p w:rsidR="00813F68" w:rsidRPr="00AC0A64" w:rsidRDefault="00AE1D6B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 Calidad del Agua</w:t>
            </w:r>
            <w:r w:rsidR="009838E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E1D6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depuración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AE1D6B">
              <w:rPr>
                <w:rFonts w:ascii="Arial" w:hAnsi="Arial" w:cs="Arial"/>
                <w:b/>
                <w:sz w:val="15"/>
                <w:szCs w:val="15"/>
              </w:rPr>
              <w:t>458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AE1D6B">
              <w:rPr>
                <w:rFonts w:ascii="Arial" w:hAnsi="Arial" w:cs="Arial"/>
                <w:b/>
                <w:sz w:val="15"/>
                <w:szCs w:val="15"/>
              </w:rPr>
              <w:t>Actualización de las instalaciones del Pozo de Nido del Cuervo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AE1D6B">
        <w:t>Valleseco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Valleseco"/>
    <w:docVar w:name="C-A" w:val="A"/>
    <w:docVar w:name="CINCO" w:val="Abastecimiento de aguas. Volumen anual de agua conservada, protegida"/>
    <w:docVar w:name="codayto" w:val="20"/>
    <w:docVar w:name="CUATRO" w:val="Abastecimiento de aguas. Población adicional beneficiada por un mejor suministro de  agua"/>
    <w:docVar w:name="denomaccion" w:val="Mejora de la infraestructura hidráulica. Redes"/>
    <w:docVar w:name="denomactuac" w:val="Actualización de las instalaciones del Pozo de Nido del Cuervo"/>
    <w:docVar w:name="DIEZ" w:val="Número de empleos creados"/>
    <w:docVar w:name="DOS" w:val="Longitud de la red de saneamiento creada o mejorada"/>
    <w:docVar w:name="e" w:val="4"/>
    <w:docVar w:name="eje1" w:val="2.4"/>
    <w:docVar w:name="ejeD" w:val="4. Infraestructuras hidráulicas."/>
    <w:docVar w:name="ELE" w:val="Propuesta Inicial"/>
    <w:docVar w:name="exp" w:val="458"/>
    <w:docVar w:name="FDCANELEG" w:val=" "/>
    <w:docVar w:name="le" w:val="2"/>
    <w:docVar w:name="linea" w:val="Línea 2: Inversión en infraestructuras"/>
    <w:docVar w:name="MUNICIPIO" w:val="Valleseco"/>
    <w:docVar w:name="nuactuac" w:val="458"/>
    <w:docVar w:name="NUEVE" w:val=" "/>
    <w:docVar w:name="num" w:val="458.2023"/>
    <w:docVar w:name="numaccion" w:val="2.4.3"/>
    <w:docVar w:name="OCHO" w:val="Depuración de aguas residuales. Capacidad de depuración"/>
    <w:docVar w:name="SEIS" w:val="Depuración de aguas residuales. Población adicional beneficiada por una mejor depuración de _x000d_aguas residuales"/>
    <w:docVar w:name="SIETE" w:val="Depuración de aguas residuales. Capacidad de almacenamiento ‐ en infraestructura para mejora _x000d_de Calidad del Agua"/>
    <w:docVar w:name="TOTALGASTOFDCAN" w:val="25000"/>
    <w:docVar w:name="TRES" w:val="Depuración de aguas residuales. Número de habitantes afectados por las infraestructuras creadas  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1E9A"/>
    <w:rsid w:val="001D798E"/>
    <w:rsid w:val="00207517"/>
    <w:rsid w:val="0026380C"/>
    <w:rsid w:val="00285A0B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52784"/>
    <w:rsid w:val="00685B93"/>
    <w:rsid w:val="00694EFC"/>
    <w:rsid w:val="006B1717"/>
    <w:rsid w:val="006C610D"/>
    <w:rsid w:val="006F2076"/>
    <w:rsid w:val="006F3075"/>
    <w:rsid w:val="00727F8D"/>
    <w:rsid w:val="0078389A"/>
    <w:rsid w:val="00791A1F"/>
    <w:rsid w:val="007961BA"/>
    <w:rsid w:val="007D46A2"/>
    <w:rsid w:val="00813F68"/>
    <w:rsid w:val="008440B4"/>
    <w:rsid w:val="008569C8"/>
    <w:rsid w:val="00874ACC"/>
    <w:rsid w:val="00886B85"/>
    <w:rsid w:val="0089264C"/>
    <w:rsid w:val="008B49FC"/>
    <w:rsid w:val="008C215B"/>
    <w:rsid w:val="008F0E59"/>
    <w:rsid w:val="00921C56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39ED"/>
    <w:rsid w:val="00A0634C"/>
    <w:rsid w:val="00A311F0"/>
    <w:rsid w:val="00A70C12"/>
    <w:rsid w:val="00A72BAB"/>
    <w:rsid w:val="00A82611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55E8F"/>
    <w:rsid w:val="00D84148"/>
    <w:rsid w:val="00D843F0"/>
    <w:rsid w:val="00D9160C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DC663-4E80-4171-8558-A3721B44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