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649FD">
              <w:rPr>
                <w:rFonts w:eastAsia="Times New Roman" w:cs="Calibri"/>
                <w:color w:val="000000"/>
                <w:lang w:eastAsia="es-ES"/>
              </w:rPr>
              <w:t>Nueva instalación CPI y aseguramiento  de muro en la Estación  de Guaguas  de Agüimes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1649FD">
              <w:rPr>
                <w:rFonts w:eastAsia="Times New Roman" w:cs="Calibri"/>
                <w:b/>
                <w:bCs/>
                <w:color w:val="000000"/>
                <w:lang w:eastAsia="es-ES"/>
              </w:rPr>
              <w:t>22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649FD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649FD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649FD">
              <w:rPr>
                <w:rFonts w:eastAsia="Times New Roman" w:cs="Calibri"/>
                <w:color w:val="000000"/>
                <w:lang w:eastAsia="es-ES"/>
              </w:rPr>
              <w:t>2.1.7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649FD">
              <w:rPr>
                <w:rFonts w:eastAsia="Times New Roman" w:cs="Calibri"/>
                <w:color w:val="000000"/>
                <w:lang w:eastAsia="es-ES"/>
              </w:rPr>
              <w:t>Infraestructuras de transporte y movilidad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649FD">
              <w:rPr>
                <w:rFonts w:eastAsia="Times New Roman" w:cs="Calibri"/>
                <w:color w:val="000000"/>
                <w:lang w:eastAsia="es-ES"/>
              </w:rPr>
              <w:t>AUTGC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1649FD">
              <w:rPr>
                <w:rFonts w:eastAsia="Times New Roman" w:cs="Calibri"/>
                <w:b/>
                <w:color w:val="000000"/>
                <w:lang w:eastAsia="es-ES"/>
              </w:rPr>
              <w:t>132.461,54 €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1649FD">
              <w:rPr>
                <w:rFonts w:cs="Calibri"/>
                <w:w w:val="99"/>
                <w:sz w:val="20"/>
                <w:szCs w:val="20"/>
              </w:rPr>
              <w:t>132.461,54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1649FD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1649FD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649F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649F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649F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1649F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1649F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649F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649F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649F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649F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1649FD">
              <w:rPr>
                <w:rFonts w:ascii="Arial" w:hAnsi="Arial" w:cs="Arial"/>
                <w:b/>
                <w:sz w:val="15"/>
                <w:szCs w:val="15"/>
              </w:rPr>
              <w:t>22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1649FD">
              <w:rPr>
                <w:rFonts w:ascii="Arial" w:hAnsi="Arial" w:cs="Arial"/>
                <w:b/>
                <w:sz w:val="15"/>
                <w:szCs w:val="15"/>
              </w:rPr>
              <w:t>Nueva instalación CPI y aseguramiento  de muro en la Estación  de Guaguas  de Agüimes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649F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649F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Nueva instalación CPI y aseguramiento  de muro en la Estación  de Guaguas  de Agüimes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1649FD">
        <w:t>AUTGC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AUTGC"/>
    <w:docVar w:name="C-A" w:val="C"/>
    <w:docVar w:name="CINCO" w:val=" "/>
    <w:docVar w:name="codayto" w:val=" "/>
    <w:docVar w:name="CUATRO" w:val="Número de ususarios beneficiarios de las infraestructuras  creadas o mejoradas"/>
    <w:docVar w:name="denomaccion" w:val="Infraestructuras de transporte y movilidad"/>
    <w:docVar w:name="denomactuac" w:val="Nueva instalación CPI y aseguramiento  de muro en la Estación  de Guaguas  de Agüimes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Propuesta Inicial"/>
    <w:docVar w:name="exp" w:val="22"/>
    <w:docVar w:name="FDCANELEG" w:val=" "/>
    <w:docVar w:name="le" w:val="2"/>
    <w:docVar w:name="linea" w:val="Línea 2: Inversión en infraestructuras"/>
    <w:docVar w:name="MUNICIPIO" w:val="AUTGC"/>
    <w:docVar w:name="nuactuac" w:val="22"/>
    <w:docVar w:name="NUEVE" w:val=" "/>
    <w:docVar w:name="num" w:val="22.2023"/>
    <w:docVar w:name="numaccion" w:val="2.1.7"/>
    <w:docVar w:name="OCHO" w:val=" "/>
    <w:docVar w:name="SEIS" w:val=" "/>
    <w:docVar w:name="SIETE" w:val=" "/>
    <w:docVar w:name="TOTALGASTOFDCAN" w:val="132461,54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464FD"/>
    <w:rsid w:val="000622C5"/>
    <w:rsid w:val="00063D2F"/>
    <w:rsid w:val="00072110"/>
    <w:rsid w:val="00093A7F"/>
    <w:rsid w:val="000D0257"/>
    <w:rsid w:val="000D17C8"/>
    <w:rsid w:val="000E236D"/>
    <w:rsid w:val="000F3E47"/>
    <w:rsid w:val="00107BA9"/>
    <w:rsid w:val="001123DD"/>
    <w:rsid w:val="00114C5B"/>
    <w:rsid w:val="00115099"/>
    <w:rsid w:val="001649FD"/>
    <w:rsid w:val="00176675"/>
    <w:rsid w:val="001777B3"/>
    <w:rsid w:val="001A324E"/>
    <w:rsid w:val="001C249E"/>
    <w:rsid w:val="001C4398"/>
    <w:rsid w:val="002169CA"/>
    <w:rsid w:val="00233819"/>
    <w:rsid w:val="00274875"/>
    <w:rsid w:val="002A3DB3"/>
    <w:rsid w:val="002B44E2"/>
    <w:rsid w:val="002D7108"/>
    <w:rsid w:val="002F107D"/>
    <w:rsid w:val="00300EF5"/>
    <w:rsid w:val="00303209"/>
    <w:rsid w:val="0037034A"/>
    <w:rsid w:val="00373299"/>
    <w:rsid w:val="003A54F5"/>
    <w:rsid w:val="003B3807"/>
    <w:rsid w:val="003C12CA"/>
    <w:rsid w:val="003C2A55"/>
    <w:rsid w:val="003F49BD"/>
    <w:rsid w:val="003F5981"/>
    <w:rsid w:val="003F5FAD"/>
    <w:rsid w:val="00402773"/>
    <w:rsid w:val="00402F20"/>
    <w:rsid w:val="00406D71"/>
    <w:rsid w:val="00430CA0"/>
    <w:rsid w:val="00441245"/>
    <w:rsid w:val="00453C14"/>
    <w:rsid w:val="00453DAB"/>
    <w:rsid w:val="00456A49"/>
    <w:rsid w:val="004633A5"/>
    <w:rsid w:val="004A533D"/>
    <w:rsid w:val="004D730F"/>
    <w:rsid w:val="00502F81"/>
    <w:rsid w:val="0055177E"/>
    <w:rsid w:val="005B1D9E"/>
    <w:rsid w:val="005E0716"/>
    <w:rsid w:val="005E3557"/>
    <w:rsid w:val="005E47A6"/>
    <w:rsid w:val="005F48EB"/>
    <w:rsid w:val="00614325"/>
    <w:rsid w:val="00652784"/>
    <w:rsid w:val="00685B93"/>
    <w:rsid w:val="00694EFC"/>
    <w:rsid w:val="006E48C1"/>
    <w:rsid w:val="0078389A"/>
    <w:rsid w:val="00794C3C"/>
    <w:rsid w:val="00794EAA"/>
    <w:rsid w:val="007961BA"/>
    <w:rsid w:val="007C23E7"/>
    <w:rsid w:val="007E41F6"/>
    <w:rsid w:val="00813F68"/>
    <w:rsid w:val="0089264C"/>
    <w:rsid w:val="008A3491"/>
    <w:rsid w:val="008B49FC"/>
    <w:rsid w:val="008C215B"/>
    <w:rsid w:val="008D10B5"/>
    <w:rsid w:val="008F0E59"/>
    <w:rsid w:val="00922880"/>
    <w:rsid w:val="00997892"/>
    <w:rsid w:val="009B4063"/>
    <w:rsid w:val="009B4B47"/>
    <w:rsid w:val="009E4E89"/>
    <w:rsid w:val="00A039ED"/>
    <w:rsid w:val="00A0634C"/>
    <w:rsid w:val="00A169B9"/>
    <w:rsid w:val="00A72BAB"/>
    <w:rsid w:val="00A90004"/>
    <w:rsid w:val="00AC0A64"/>
    <w:rsid w:val="00AE0932"/>
    <w:rsid w:val="00AF3842"/>
    <w:rsid w:val="00B051FF"/>
    <w:rsid w:val="00B4583A"/>
    <w:rsid w:val="00B73C17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4F98"/>
    <w:rsid w:val="00C67477"/>
    <w:rsid w:val="00CF45F0"/>
    <w:rsid w:val="00D55E8F"/>
    <w:rsid w:val="00D81F01"/>
    <w:rsid w:val="00D84148"/>
    <w:rsid w:val="00D843F0"/>
    <w:rsid w:val="00D92434"/>
    <w:rsid w:val="00DA0292"/>
    <w:rsid w:val="00DE1BF6"/>
    <w:rsid w:val="00DE495B"/>
    <w:rsid w:val="00E37264"/>
    <w:rsid w:val="00EA36A7"/>
    <w:rsid w:val="00EA4B18"/>
    <w:rsid w:val="00EB0026"/>
    <w:rsid w:val="00EE064E"/>
    <w:rsid w:val="00EF3D45"/>
    <w:rsid w:val="00EF7B2E"/>
    <w:rsid w:val="00F2344E"/>
    <w:rsid w:val="00F271B2"/>
    <w:rsid w:val="00F372E8"/>
    <w:rsid w:val="00F80F25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D42EB-D25E-4CF7-90B1-492EAEF0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2024-08-06T13:05:00Z</dcterms:created>
  <dcterms:modified xsi:type="dcterms:W3CDTF">2024-08-06T13:05:00Z</dcterms:modified>
</cp:coreProperties>
</file>