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C32BE">
              <w:rPr>
                <w:rFonts w:eastAsia="Times New Roman" w:cs="Calibri"/>
                <w:color w:val="000000"/>
                <w:lang w:eastAsia="es-ES"/>
              </w:rPr>
              <w:t>Acondicionamiento Camino Agricola Hoya San Gregorio, T.M. de Valsequillo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6C32BE">
              <w:rPr>
                <w:rFonts w:eastAsia="Times New Roman" w:cs="Calibri"/>
                <w:b/>
                <w:bCs/>
                <w:color w:val="000000"/>
                <w:lang w:eastAsia="es-ES"/>
              </w:rPr>
              <w:t>651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C32BE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C32BE">
              <w:rPr>
                <w:rFonts w:eastAsia="Times New Roman" w:cs="Calibri"/>
                <w:color w:val="000000"/>
                <w:lang w:eastAsia="es-ES"/>
              </w:rPr>
              <w:t>9. Creación, mejora y/o modernización de infraestructuras y equipamientos en el sector primario.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C32BE">
              <w:rPr>
                <w:rFonts w:eastAsia="Times New Roman" w:cs="Calibri"/>
                <w:color w:val="000000"/>
                <w:lang w:eastAsia="es-ES"/>
              </w:rPr>
              <w:t>2.9.1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C32BE">
              <w:rPr>
                <w:rFonts w:eastAsia="Times New Roman" w:cs="Calibri"/>
                <w:color w:val="000000"/>
                <w:lang w:eastAsia="es-ES"/>
              </w:rPr>
              <w:t>Mejora de caminos rurales agrícolas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C32BE">
              <w:rPr>
                <w:rFonts w:eastAsia="Times New Roman" w:cs="Calibri"/>
                <w:color w:val="000000"/>
                <w:lang w:eastAsia="es-ES"/>
              </w:rPr>
              <w:t>Sector Primario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6C32BE">
              <w:rPr>
                <w:rFonts w:eastAsia="Times New Roman" w:cs="Calibri"/>
                <w:b/>
                <w:color w:val="000000"/>
                <w:lang w:eastAsia="es-ES"/>
              </w:rPr>
              <w:t>78.324,00 €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6C32BE">
              <w:rPr>
                <w:rFonts w:cs="Calibri"/>
                <w:w w:val="99"/>
                <w:sz w:val="20"/>
                <w:szCs w:val="20"/>
              </w:rPr>
              <w:t>78.324,00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6C32BE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6C32BE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C32B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C32B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C32B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de equipamientos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6C32B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empresas beneficiarias de las actuaciones de  infraestructura y equipamiento del sector primario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6C32B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C32B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C32B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C32B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C32B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6C32BE">
              <w:rPr>
                <w:rFonts w:ascii="Arial" w:hAnsi="Arial" w:cs="Arial"/>
                <w:b/>
                <w:sz w:val="15"/>
                <w:szCs w:val="15"/>
              </w:rPr>
              <w:t>651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6C32BE">
              <w:rPr>
                <w:rFonts w:ascii="Arial" w:hAnsi="Arial" w:cs="Arial"/>
                <w:b/>
                <w:sz w:val="15"/>
                <w:szCs w:val="15"/>
              </w:rPr>
              <w:t>Acondicionamiento Camino Agricola Hoya San Gregorio, T.M. de Valsequillo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C32B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651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C32B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Acondicionamiento Camino Agricola Hoya San Gregorio, T.M. de Valsequillo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6C32BE">
        <w:t>Sector Primario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Sector Primario"/>
    <w:docVar w:name="C-A" w:val="C"/>
    <w:docVar w:name="CINCO" w:val=" "/>
    <w:docVar w:name="codayto" w:val=" "/>
    <w:docVar w:name="CUATRO" w:val=" "/>
    <w:docVar w:name="denomaccion" w:val="Mejora de caminos rurales agrícolas"/>
    <w:docVar w:name="denomactuac" w:val="Acondicionamiento Camino Agricola Hoya San Gregorio, T.M. de Valsequillo"/>
    <w:docVar w:name="DIEZ" w:val="Número de empleos creados"/>
    <w:docVar w:name="DOS" w:val="Número de actuaciones de equipamientos"/>
    <w:docVar w:name="e" w:val="9"/>
    <w:docVar w:name="eje1" w:val="2.9"/>
    <w:docVar w:name="ejeD" w:val="9. Creación, mejora y/o modernización de infraestructuras y equipamientos en el sector primario."/>
    <w:docVar w:name="ELE" w:val="Alta Mod01"/>
    <w:docVar w:name="exp" w:val="651"/>
    <w:docVar w:name="FDCANELEG" w:val=" "/>
    <w:docVar w:name="le" w:val="2"/>
    <w:docVar w:name="linea" w:val="Línea 2: Inversión en infraestructuras"/>
    <w:docVar w:name="MUNICIPIO" w:val="Sector Primario"/>
    <w:docVar w:name="nuactuac" w:val="651"/>
    <w:docVar w:name="NUEVE" w:val=" "/>
    <w:docVar w:name="num" w:val="651.2023"/>
    <w:docVar w:name="numaccion" w:val="2.9.1"/>
    <w:docVar w:name="OCHO" w:val=" "/>
    <w:docVar w:name="SEIS" w:val=" "/>
    <w:docVar w:name="SIETE" w:val=" "/>
    <w:docVar w:name="TOTALGASTOFDCAN" w:val="78324"/>
    <w:docVar w:name="TRES" w:val="Número de empresas beneficiarias de las actuaciones de  infraestructura y equipamiento del sector primario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24530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3CE"/>
    <w:rsid w:val="00107BA9"/>
    <w:rsid w:val="001123DD"/>
    <w:rsid w:val="00114C5B"/>
    <w:rsid w:val="00115099"/>
    <w:rsid w:val="00125DC9"/>
    <w:rsid w:val="0013667E"/>
    <w:rsid w:val="001649FD"/>
    <w:rsid w:val="0017349F"/>
    <w:rsid w:val="00176675"/>
    <w:rsid w:val="00176F95"/>
    <w:rsid w:val="001777B3"/>
    <w:rsid w:val="001A324E"/>
    <w:rsid w:val="001C249E"/>
    <w:rsid w:val="001C4398"/>
    <w:rsid w:val="001D6C80"/>
    <w:rsid w:val="001E07DE"/>
    <w:rsid w:val="001E59F1"/>
    <w:rsid w:val="00212E07"/>
    <w:rsid w:val="002169CA"/>
    <w:rsid w:val="002271C0"/>
    <w:rsid w:val="00233819"/>
    <w:rsid w:val="00233D52"/>
    <w:rsid w:val="0026498A"/>
    <w:rsid w:val="00274875"/>
    <w:rsid w:val="002A3DB3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4A5C"/>
    <w:rsid w:val="00456A49"/>
    <w:rsid w:val="004633A5"/>
    <w:rsid w:val="0047246E"/>
    <w:rsid w:val="00476F88"/>
    <w:rsid w:val="004A37CD"/>
    <w:rsid w:val="004A533D"/>
    <w:rsid w:val="004B43EB"/>
    <w:rsid w:val="004D730F"/>
    <w:rsid w:val="004E02DB"/>
    <w:rsid w:val="004F1CB7"/>
    <w:rsid w:val="004F34CD"/>
    <w:rsid w:val="004F5A06"/>
    <w:rsid w:val="00502F81"/>
    <w:rsid w:val="00522498"/>
    <w:rsid w:val="005273A0"/>
    <w:rsid w:val="00544A28"/>
    <w:rsid w:val="00545AA4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C30C5"/>
    <w:rsid w:val="006C32BE"/>
    <w:rsid w:val="006E48C1"/>
    <w:rsid w:val="00754E5C"/>
    <w:rsid w:val="00774042"/>
    <w:rsid w:val="00774AA8"/>
    <w:rsid w:val="007771B7"/>
    <w:rsid w:val="0078389A"/>
    <w:rsid w:val="007930F9"/>
    <w:rsid w:val="00794C3C"/>
    <w:rsid w:val="00794EAA"/>
    <w:rsid w:val="007961BA"/>
    <w:rsid w:val="007A0653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4C8"/>
    <w:rsid w:val="008F0E59"/>
    <w:rsid w:val="00915205"/>
    <w:rsid w:val="00922880"/>
    <w:rsid w:val="009470F9"/>
    <w:rsid w:val="0096047A"/>
    <w:rsid w:val="00967E70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05F5F"/>
    <w:rsid w:val="00C2227F"/>
    <w:rsid w:val="00C2564B"/>
    <w:rsid w:val="00C275DC"/>
    <w:rsid w:val="00C6220E"/>
    <w:rsid w:val="00C63949"/>
    <w:rsid w:val="00C64F98"/>
    <w:rsid w:val="00C66B69"/>
    <w:rsid w:val="00C67477"/>
    <w:rsid w:val="00C967DD"/>
    <w:rsid w:val="00CE5CF5"/>
    <w:rsid w:val="00CF45F0"/>
    <w:rsid w:val="00D2527B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22D3"/>
    <w:rsid w:val="00DE495B"/>
    <w:rsid w:val="00DF2E84"/>
    <w:rsid w:val="00DF6941"/>
    <w:rsid w:val="00E05695"/>
    <w:rsid w:val="00E34A37"/>
    <w:rsid w:val="00E37264"/>
    <w:rsid w:val="00E43191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7072"/>
    <w:rsid w:val="00F1473B"/>
    <w:rsid w:val="00F2344E"/>
    <w:rsid w:val="00F2493B"/>
    <w:rsid w:val="00F271B2"/>
    <w:rsid w:val="00F372E8"/>
    <w:rsid w:val="00F45BBC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1093E-363E-4FA5-874D-39ED017A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