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Gran Canaria Formación y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b/>
                <w:bCs/>
                <w:color w:val="000000"/>
                <w:lang w:eastAsia="es-ES"/>
              </w:rPr>
              <w:t>123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2. Programas de mejora del capital humano: idiomas y formación dual.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3.2.1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Programas de mejora del capital humano: idiomas y formación dual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b/>
                <w:color w:val="000000"/>
                <w:lang w:eastAsia="es-ES"/>
              </w:rPr>
              <w:t>552.949,00 €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de idiomas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Participantes que obtienen una cualificación  tras su  participación en programas de formación dual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actuaciones para la mejora de la empleabilidad y la  capacitación de desempleados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16070">
              <w:rPr>
                <w:rFonts w:ascii="Arial" w:hAnsi="Arial" w:cs="Arial"/>
                <w:b/>
                <w:sz w:val="15"/>
                <w:szCs w:val="15"/>
              </w:rPr>
              <w:t>123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16070">
              <w:rPr>
                <w:rFonts w:ascii="Arial" w:hAnsi="Arial" w:cs="Arial"/>
                <w:b/>
                <w:sz w:val="15"/>
                <w:szCs w:val="15"/>
              </w:rPr>
              <w:t>Gran Canaria Formación y empleabilidad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160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Gran Canaria Formación y empleabilidad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Programas de mejora del capital humano: idiomas y formación dual"/>
    <w:docVar w:name="denomactuac" w:val="Gran Canaria Formación y empleabilidad"/>
    <w:docVar w:name="DIEZ" w:val="Número de empleos creados"/>
    <w:docVar w:name="DOS" w:val="Participantes que obtienen una cualificación  tras su  participación en programas de formación dual"/>
    <w:docVar w:name="e" w:val="2"/>
    <w:docVar w:name="eje1" w:val="3.2"/>
    <w:docVar w:name="ejeD" w:val="2. Programas de mejora del capital humano: idiomas y formación dual."/>
    <w:docVar w:name="ELE" w:val="Propuesta Inicial"/>
    <w:docVar w:name="exp" w:val="123"/>
    <w:docVar w:name="FDCANELEG" w:val=" "/>
    <w:docVar w:name="le" w:val="3"/>
    <w:docVar w:name="linea" w:val="Línea 3: Apoyo a la empleabilidad"/>
    <w:docVar w:name="MUNICIPIO" w:val="Empleo"/>
    <w:docVar w:name="nuactuac" w:val="123"/>
    <w:docVar w:name="NUEVE" w:val=" "/>
    <w:docVar w:name="num" w:val="123.2023"/>
    <w:docVar w:name="numaccion" w:val="3.2.1"/>
    <w:docVar w:name="OCHO" w:val=" "/>
    <w:docVar w:name="SEIS" w:val=" "/>
    <w:docVar w:name="SIETE" w:val=" "/>
    <w:docVar w:name="TOTALGASTOFDCAN" w:val="552949"/>
    <w:docVar w:name="TRES" w:val="Número de actuaciones para la mejora de la empleabilidad y la  capacitación de desempleados"/>
    <w:docVar w:name="UNO" w:val="Participantes que obtienen una cualificación  tras su  participación en programas de formación de idiomas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A324E"/>
    <w:rsid w:val="001C249E"/>
    <w:rsid w:val="001C4398"/>
    <w:rsid w:val="001E0C2E"/>
    <w:rsid w:val="001F28E0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16070"/>
    <w:rsid w:val="00C2227F"/>
    <w:rsid w:val="00C24667"/>
    <w:rsid w:val="00C2564B"/>
    <w:rsid w:val="00C275DC"/>
    <w:rsid w:val="00C34864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2317-C4F3-41E7-9AD8-713D9B69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