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A0653">
              <w:rPr>
                <w:rFonts w:eastAsia="Times New Roman" w:cs="Calibri"/>
                <w:color w:val="000000"/>
                <w:lang w:eastAsia="es-ES"/>
              </w:rPr>
              <w:t>Ejecución de proyecto de Mejoras de kioscos en IIUP (Infraestructuras de Uso Público)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7A0653">
              <w:rPr>
                <w:rFonts w:eastAsia="Times New Roman" w:cs="Calibri"/>
                <w:b/>
                <w:bCs/>
                <w:color w:val="000000"/>
                <w:lang w:eastAsia="es-ES"/>
              </w:rPr>
              <w:t>195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A0653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A0653">
              <w:rPr>
                <w:rFonts w:eastAsia="Times New Roman" w:cs="Calibri"/>
                <w:color w:val="000000"/>
                <w:lang w:eastAsia="es-ES"/>
              </w:rPr>
              <w:t>3. Creación, mejora y rehabilitación de espacios públicos con potencialidades turísticas y, en general todas aquellas que aportan valor al destino y tengan capacidad para generar más gasto turístico.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A0653">
              <w:rPr>
                <w:rFonts w:eastAsia="Times New Roman" w:cs="Calibri"/>
                <w:color w:val="000000"/>
                <w:lang w:eastAsia="es-ES"/>
              </w:rPr>
              <w:t>2.3.7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A0653">
              <w:rPr>
                <w:rFonts w:eastAsia="Times New Roman" w:cs="Calibri"/>
                <w:color w:val="000000"/>
                <w:lang w:eastAsia="es-ES"/>
              </w:rPr>
              <w:t>Actuaciones en espacios públicos naturales con potencialidad turística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A0653">
              <w:rPr>
                <w:rFonts w:eastAsia="Times New Roman" w:cs="Calibri"/>
                <w:color w:val="000000"/>
                <w:lang w:eastAsia="es-ES"/>
              </w:rPr>
              <w:t>Medio Ambiente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7A0653">
              <w:rPr>
                <w:rFonts w:eastAsia="Times New Roman" w:cs="Calibri"/>
                <w:b/>
                <w:color w:val="000000"/>
                <w:lang w:eastAsia="es-ES"/>
              </w:rPr>
              <w:t>125.000,00 €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7A0653">
              <w:rPr>
                <w:rFonts w:cs="Calibri"/>
                <w:w w:val="99"/>
                <w:sz w:val="20"/>
                <w:szCs w:val="20"/>
              </w:rPr>
              <w:t>125.000,00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7A0653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7A0653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A065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A065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realizadas en espacios públicos con  potencialidad turística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A065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con potencialidad turística creada  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7A06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de caminos y senderos creados o mejorados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7A06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A065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A065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A065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A065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7A0653">
              <w:rPr>
                <w:rFonts w:ascii="Arial" w:hAnsi="Arial" w:cs="Arial"/>
                <w:b/>
                <w:sz w:val="15"/>
                <w:szCs w:val="15"/>
              </w:rPr>
              <w:t>195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7A0653">
              <w:rPr>
                <w:rFonts w:ascii="Arial" w:hAnsi="Arial" w:cs="Arial"/>
                <w:b/>
                <w:sz w:val="15"/>
                <w:szCs w:val="15"/>
              </w:rPr>
              <w:t>Ejecución de proyecto de Mejoras de kioscos en IIUP (Infraestructuras de Uso Público)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A065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195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A065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Ejecución de proyecto de Mejoras de kioscos en IIUP (Infraestructuras de Uso Público)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7A0653">
        <w:t>Medio Ambiente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Medio Ambiente"/>
    <w:docVar w:name="C-A" w:val="C"/>
    <w:docVar w:name="CINCO" w:val=" "/>
    <w:docVar w:name="codayto" w:val=" "/>
    <w:docVar w:name="CUATRO" w:val=" "/>
    <w:docVar w:name="denomaccion" w:val="Actuaciones en espacios públicos naturales con potencialidad turística"/>
    <w:docVar w:name="denomactuac" w:val="Ejecución de proyecto de Mejoras de kioscos en IIUP (Infraestructuras de Uso Público)"/>
    <w:docVar w:name="DIEZ" w:val="Número de empleos creados"/>
    <w:docVar w:name="DOS" w:val="Superficie de infraestructuras con potencialidad turística creada  o mejorada"/>
    <w:docVar w:name="e" w:val="3"/>
    <w:docVar w:name="eje1" w:val="2.3"/>
    <w:docVar w:name="ejeD" w:val="3. Creación, mejora y rehabilitación de espacios públicos con potencialidades turísticas y, en general todas aquellas que aportan valor al destino y tengan capacidad para generar más gasto turístico."/>
    <w:docVar w:name="ELE" w:val="Propuesta Inicial"/>
    <w:docVar w:name="exp" w:val="195"/>
    <w:docVar w:name="FDCANELEG" w:val=" "/>
    <w:docVar w:name="le" w:val="2"/>
    <w:docVar w:name="linea" w:val="Línea 2: Inversión en infraestructuras"/>
    <w:docVar w:name="MUNICIPIO" w:val="Medio Ambiente"/>
    <w:docVar w:name="nuactuac" w:val="195"/>
    <w:docVar w:name="NUEVE" w:val=" "/>
    <w:docVar w:name="num" w:val="195.2023"/>
    <w:docVar w:name="numaccion" w:val="2.3.7"/>
    <w:docVar w:name="OCHO" w:val=" "/>
    <w:docVar w:name="SEIS" w:val=" "/>
    <w:docVar w:name="SIETE" w:val=" "/>
    <w:docVar w:name="TOTALGASTOFDCAN" w:val="125000"/>
    <w:docVar w:name="TRES" w:val="Kilometraje de caminos y senderos creados o mejorados"/>
    <w:docVar w:name="UNO" w:val="Número de actuaciones realizadas en espacios públicos con  potencialidad turística"/>
  </w:docVars>
  <w:rsids>
    <w:rsidRoot w:val="00AC0A64"/>
    <w:rsid w:val="00001754"/>
    <w:rsid w:val="00002FCD"/>
    <w:rsid w:val="000119EB"/>
    <w:rsid w:val="0001633E"/>
    <w:rsid w:val="000207C2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BA9"/>
    <w:rsid w:val="001123DD"/>
    <w:rsid w:val="00114C5B"/>
    <w:rsid w:val="00115099"/>
    <w:rsid w:val="00125DC9"/>
    <w:rsid w:val="0013667E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33D52"/>
    <w:rsid w:val="0026498A"/>
    <w:rsid w:val="00274875"/>
    <w:rsid w:val="002A3DB3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37CD"/>
    <w:rsid w:val="004A533D"/>
    <w:rsid w:val="004D730F"/>
    <w:rsid w:val="004F1CB7"/>
    <w:rsid w:val="00502F81"/>
    <w:rsid w:val="00522498"/>
    <w:rsid w:val="00544A28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C30C5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A0653"/>
    <w:rsid w:val="007A163D"/>
    <w:rsid w:val="007C23E7"/>
    <w:rsid w:val="007E41F6"/>
    <w:rsid w:val="007F0E58"/>
    <w:rsid w:val="00813F68"/>
    <w:rsid w:val="00816CED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E59"/>
    <w:rsid w:val="00922880"/>
    <w:rsid w:val="009470F9"/>
    <w:rsid w:val="0096047A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90004"/>
    <w:rsid w:val="00A924CC"/>
    <w:rsid w:val="00AC0A64"/>
    <w:rsid w:val="00AE0932"/>
    <w:rsid w:val="00AE40D3"/>
    <w:rsid w:val="00AF2C62"/>
    <w:rsid w:val="00AF3842"/>
    <w:rsid w:val="00B051FF"/>
    <w:rsid w:val="00B21083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2227F"/>
    <w:rsid w:val="00C2564B"/>
    <w:rsid w:val="00C275DC"/>
    <w:rsid w:val="00C63949"/>
    <w:rsid w:val="00C64F98"/>
    <w:rsid w:val="00C67477"/>
    <w:rsid w:val="00C967DD"/>
    <w:rsid w:val="00CF45F0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495B"/>
    <w:rsid w:val="00DF6941"/>
    <w:rsid w:val="00E05695"/>
    <w:rsid w:val="00E34A37"/>
    <w:rsid w:val="00E37264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493B"/>
    <w:rsid w:val="00F271B2"/>
    <w:rsid w:val="00F372E8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B973D-29E1-4D2D-8ACF-E5552C55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2024-08-06T13:07:00Z</dcterms:created>
  <dcterms:modified xsi:type="dcterms:W3CDTF">2024-08-06T13:07:00Z</dcterms:modified>
</cp:coreProperties>
</file>