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lang w:eastAsia="es-ES"/>
              </w:rPr>
              <w:t>Proyecto de Reparación pasarelas peatonales en la GC-110, P.K. 2+720, Campus Tafira T.M. Las Palmas de G.C.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lang w:eastAsia="es-ES"/>
              </w:rPr>
              <w:t>Obras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b/>
                <w:color w:val="000000"/>
                <w:lang w:eastAsia="es-ES"/>
              </w:rPr>
              <w:t>457.436,86 €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B3807">
              <w:rPr>
                <w:rFonts w:cs="Calibri"/>
                <w:w w:val="99"/>
                <w:sz w:val="20"/>
                <w:szCs w:val="20"/>
              </w:rPr>
              <w:t>457.436,86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B3807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B3807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B3807"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B3807">
              <w:rPr>
                <w:rFonts w:ascii="Arial" w:hAnsi="Arial" w:cs="Arial"/>
                <w:b/>
                <w:sz w:val="15"/>
                <w:szCs w:val="15"/>
              </w:rPr>
              <w:t>Proyecto de Reparación pasarelas peatonales en la GC-110, P.K. 2+720, Campus Tafira T.M. Las Palmas de G.C.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380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Proyecto de Reparación pasarelas peatonales en la GC-110, P.K. 2+720, Campus Tafira T.M. Las Palmas de G.C.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3B3807">
        <w:t>Obras Públicas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Obras Públicas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Proyecto de Reparación pasarelas peatonales en la GC-110, P.K. 2+720, Campus Tafira T.M. Las Palmas de G.C.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6"/>
    <w:docVar w:name="FDCANELEG" w:val=" "/>
    <w:docVar w:name="le" w:val="2"/>
    <w:docVar w:name="linea" w:val="Línea 2: Inversión en infraestructuras"/>
    <w:docVar w:name="MUNICIPIO" w:val="Obras Públicas"/>
    <w:docVar w:name="nuactuac" w:val="6"/>
    <w:docVar w:name="NUEVE" w:val=" "/>
    <w:docVar w:name="num" w:val="6.2023"/>
    <w:docVar w:name="numaccion" w:val="2.1.7"/>
    <w:docVar w:name="OCHO" w:val=" "/>
    <w:docVar w:name="SEIS" w:val=" "/>
    <w:docVar w:name="SIETE" w:val=" "/>
    <w:docVar w:name="TOTALGASTOFDCAN" w:val="457436,86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107BA9"/>
    <w:rsid w:val="001123DD"/>
    <w:rsid w:val="00114C5B"/>
    <w:rsid w:val="00115099"/>
    <w:rsid w:val="00176675"/>
    <w:rsid w:val="001777B3"/>
    <w:rsid w:val="001A324E"/>
    <w:rsid w:val="001C249E"/>
    <w:rsid w:val="001C4398"/>
    <w:rsid w:val="002169CA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D730F"/>
    <w:rsid w:val="00502F81"/>
    <w:rsid w:val="0055177E"/>
    <w:rsid w:val="005B1D9E"/>
    <w:rsid w:val="005E0716"/>
    <w:rsid w:val="005E3557"/>
    <w:rsid w:val="005E47A6"/>
    <w:rsid w:val="005F48EB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4C3F-6FF5-473F-81F8-8E748FBC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