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lang w:eastAsia="es-ES"/>
              </w:rPr>
              <w:t>Proyecto de musealización del yacimiento arqueológico de Cuatro Puertas (Telde)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b/>
                <w:bCs/>
                <w:color w:val="000000"/>
                <w:lang w:eastAsia="es-ES"/>
              </w:rPr>
              <w:t>147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lang w:eastAsia="es-ES"/>
              </w:rPr>
              <w:t>2.3.1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lang w:eastAsia="es-ES"/>
              </w:rPr>
              <w:t>Actuaciones en Patrimonio Historíco y Cultural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lang w:eastAsia="es-ES"/>
              </w:rPr>
              <w:t>Presidencia: Patrimonio Histórico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b/>
                <w:color w:val="000000"/>
                <w:lang w:eastAsia="es-ES"/>
              </w:rPr>
              <w:t>500.000,00 €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C52AA">
              <w:rPr>
                <w:rFonts w:cs="Calibri"/>
                <w:w w:val="99"/>
                <w:sz w:val="20"/>
                <w:szCs w:val="20"/>
              </w:rPr>
              <w:t>500.000,00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C52A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C52A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C52AA">
              <w:rPr>
                <w:rFonts w:ascii="Arial" w:hAnsi="Arial" w:cs="Arial"/>
                <w:b/>
                <w:sz w:val="15"/>
                <w:szCs w:val="15"/>
              </w:rPr>
              <w:t>147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C52AA">
              <w:rPr>
                <w:rFonts w:ascii="Arial" w:hAnsi="Arial" w:cs="Arial"/>
                <w:b/>
                <w:sz w:val="15"/>
                <w:szCs w:val="15"/>
              </w:rPr>
              <w:t>Proyecto de musealización del yacimiento arqueológico de Cuatro Puertas (Telde)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C52A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musealización del yacimiento arqueológico de Cuatro Puertas (Telde)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C52AA">
        <w:t>Presidencia Patrimonio Histórico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Patrimonio Histórico"/>
    <w:docVar w:name="C-A" w:val="C"/>
    <w:docVar w:name="CINCO" w:val=" "/>
    <w:docVar w:name="codayto" w:val=" "/>
    <w:docVar w:name="CUATRO" w:val=" "/>
    <w:docVar w:name="denomaccion" w:val="Actuaciones en Patrimonio Historíco y Cultural con potencialidad turística"/>
    <w:docVar w:name="denomactuac" w:val="Proyecto de musealización del yacimiento arqueológico de Cuatro Puertas (Telde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47"/>
    <w:docVar w:name="FDCANELEG" w:val=" "/>
    <w:docVar w:name="le" w:val="2"/>
    <w:docVar w:name="linea" w:val="Línea 2: Inversión en infraestructuras"/>
    <w:docVar w:name="MUNICIPIO" w:val="Presidencia Patrimonio Histórico"/>
    <w:docVar w:name="nuactuac" w:val="147"/>
    <w:docVar w:name="NUEVE" w:val=" "/>
    <w:docVar w:name="num" w:val="147.2023"/>
    <w:docVar w:name="numaccion" w:val="2.3.1"/>
    <w:docVar w:name="OCHO" w:val=" "/>
    <w:docVar w:name="SEIS" w:val=" "/>
    <w:docVar w:name="SIETE" w:val=" "/>
    <w:docVar w:name="TOTALGASTOFDCAN" w:val="5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F9BF-300B-4699-A00A-EA5C531C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